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2D7" w:rsidRDefault="008522D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522D7" w:rsidRDefault="008522D7">
      <w:pPr>
        <w:pStyle w:val="ConsPlusNormal"/>
        <w:jc w:val="both"/>
        <w:outlineLvl w:val="0"/>
      </w:pPr>
    </w:p>
    <w:p w:rsidR="008522D7" w:rsidRDefault="008522D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522D7" w:rsidRDefault="008522D7">
      <w:pPr>
        <w:pStyle w:val="ConsPlusTitle"/>
        <w:jc w:val="center"/>
      </w:pPr>
    </w:p>
    <w:p w:rsidR="008522D7" w:rsidRDefault="008522D7">
      <w:pPr>
        <w:pStyle w:val="ConsPlusTitle"/>
        <w:jc w:val="center"/>
      </w:pPr>
      <w:r>
        <w:t>ПОСТАНОВЛЕНИЕ</w:t>
      </w:r>
    </w:p>
    <w:p w:rsidR="008522D7" w:rsidRDefault="008522D7">
      <w:pPr>
        <w:pStyle w:val="ConsPlusTitle"/>
        <w:jc w:val="center"/>
      </w:pPr>
      <w:r>
        <w:t>от 28 июня 2008 г. N 485</w:t>
      </w:r>
    </w:p>
    <w:p w:rsidR="008522D7" w:rsidRDefault="008522D7">
      <w:pPr>
        <w:pStyle w:val="ConsPlusTitle"/>
        <w:jc w:val="center"/>
      </w:pPr>
    </w:p>
    <w:p w:rsidR="008522D7" w:rsidRDefault="008522D7">
      <w:pPr>
        <w:pStyle w:val="ConsPlusTitle"/>
        <w:jc w:val="center"/>
      </w:pPr>
      <w:r>
        <w:t>О ПЕРЕЧНЕ МЕЖДУНАРОДНЫХ И ИНОСТРАННЫХ</w:t>
      </w:r>
    </w:p>
    <w:p w:rsidR="008522D7" w:rsidRDefault="008522D7">
      <w:pPr>
        <w:pStyle w:val="ConsPlusTitle"/>
        <w:jc w:val="center"/>
      </w:pPr>
      <w:r>
        <w:t>ОРГАНИЗАЦИЙ, ПОЛУЧАЕМЫЕ НАЛОГОПЛАТЕЛЬЩИКАМИ ГРАНТЫ</w:t>
      </w:r>
    </w:p>
    <w:p w:rsidR="008522D7" w:rsidRDefault="008522D7">
      <w:pPr>
        <w:pStyle w:val="ConsPlusTitle"/>
        <w:jc w:val="center"/>
      </w:pPr>
      <w:r>
        <w:t>(БЕЗВОЗМЕЗДНАЯ ПОМОЩЬ) КОТОРЫХ НЕ ПОДЛЕЖАТ НАЛОГООБЛОЖЕНИЮ</w:t>
      </w:r>
    </w:p>
    <w:p w:rsidR="008522D7" w:rsidRDefault="008522D7">
      <w:pPr>
        <w:pStyle w:val="ConsPlusTitle"/>
        <w:jc w:val="center"/>
      </w:pPr>
      <w:r>
        <w:t>И НЕ УЧИТЫВАЮТСЯ В ЦЕЛЯХ НАЛОГООБЛОЖЕНИЯ В ДОХОДАХ</w:t>
      </w:r>
    </w:p>
    <w:p w:rsidR="008522D7" w:rsidRDefault="008522D7">
      <w:pPr>
        <w:pStyle w:val="ConsPlusTitle"/>
        <w:jc w:val="center"/>
      </w:pPr>
      <w:r>
        <w:t>РОССИЙСКИХ ОРГАНИЗАЦИЙ - ПОЛУЧАТЕЛЕЙ ГРАНТОВ</w:t>
      </w:r>
    </w:p>
    <w:p w:rsidR="008522D7" w:rsidRDefault="008522D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522D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2D7" w:rsidRDefault="008522D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2D7" w:rsidRDefault="008522D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24.03.2009 </w:t>
            </w:r>
            <w:hyperlink r:id="rId5" w:history="1">
              <w:r>
                <w:rPr>
                  <w:color w:val="0000FF"/>
                </w:rPr>
                <w:t>N 252</w:t>
              </w:r>
            </w:hyperlink>
            <w:r>
              <w:rPr>
                <w:color w:val="392C69"/>
              </w:rPr>
              <w:t>,</w:t>
            </w:r>
          </w:p>
          <w:p w:rsidR="008522D7" w:rsidRDefault="008522D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02.08.2010 </w:t>
            </w:r>
            <w:hyperlink r:id="rId6" w:history="1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2D7" w:rsidRDefault="008522D7">
      <w:pPr>
        <w:pStyle w:val="ConsPlusNormal"/>
        <w:jc w:val="center"/>
      </w:pPr>
    </w:p>
    <w:p w:rsidR="008522D7" w:rsidRDefault="008522D7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6 статьи 217</w:t>
        </w:r>
      </w:hyperlink>
      <w:r>
        <w:t xml:space="preserve"> и </w:t>
      </w:r>
      <w:hyperlink r:id="rId8" w:history="1">
        <w:r>
          <w:rPr>
            <w:color w:val="0000FF"/>
          </w:rPr>
          <w:t>подпунктом 14 пункта 1 статьи 251</w:t>
        </w:r>
      </w:hyperlink>
      <w:r>
        <w:t xml:space="preserve"> Налогового кодекса Российской Федерации Правительство Российской Федерации постановляет: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3" w:history="1">
        <w:r>
          <w:rPr>
            <w:color w:val="0000FF"/>
          </w:rPr>
          <w:t>перечень</w:t>
        </w:r>
      </w:hyperlink>
      <w:r>
        <w:t xml:space="preserve"> международных и иностранных организаций, получаемые налогоплательщиками гранты (безвозмездная помощь) которых не подлежат налогообложению и не учитываются в целях налогообложения в доходах российских организаций - получателей грантов.</w:t>
      </w:r>
    </w:p>
    <w:p w:rsidR="008522D7" w:rsidRDefault="008522D7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24.03.2009 N 252)</w:t>
      </w:r>
    </w:p>
    <w:p w:rsidR="008522D7" w:rsidRDefault="008522D7">
      <w:pPr>
        <w:pStyle w:val="ConsPlusNormal"/>
        <w:spacing w:before="220"/>
        <w:ind w:firstLine="540"/>
        <w:jc w:val="both"/>
      </w:pPr>
      <w:bookmarkStart w:id="0" w:name="P18"/>
      <w:bookmarkEnd w:id="0"/>
      <w:r>
        <w:t xml:space="preserve">2. Установить, что предложения о внесении изменений в </w:t>
      </w:r>
      <w:hyperlink w:anchor="P43" w:history="1">
        <w:r>
          <w:rPr>
            <w:color w:val="0000FF"/>
          </w:rPr>
          <w:t>перечень</w:t>
        </w:r>
      </w:hyperlink>
      <w:r>
        <w:t>, утвержденный настоящим Постановлением, вносятся в установленном порядке в Правительство Российской Федерации федеральными органами исполнительной власти в соответствии с их сферами деятельности.</w:t>
      </w:r>
    </w:p>
    <w:p w:rsidR="008522D7" w:rsidRDefault="008522D7">
      <w:pPr>
        <w:pStyle w:val="ConsPlusNormal"/>
        <w:jc w:val="both"/>
      </w:pPr>
      <w:r>
        <w:t xml:space="preserve">(п. 2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24.03.2009 N 252)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8522D7" w:rsidRDefault="008522D7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2001 г. N 165 "Об утверждении перечня международных и иностранных организаций, получаемые налогоплательщиками гранты (безвозмездная помощь) которых, предоставленные для поддержки науки, образования, культуры и искусства в Российской Федерации, не подлежат налогообложению" (Собрание законодательства Российской Федерации, 2001, N 11, ст. 1038);</w:t>
      </w:r>
    </w:p>
    <w:p w:rsidR="008522D7" w:rsidRDefault="008522D7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ноября 2001 г. N 825 "О внесении изменения и дополнения в перечень международных и иностранных организаций, получаемые налогоплательщиками гранты (безвозмездная помощь) которых, предоставленные для поддержки науки, образования, культуры и искусства в Российской Федерации, не подлежат налогообложению" (Собрание законодательства Российской Федерации, 2001, N 49, ст. 4630);</w:t>
      </w:r>
    </w:p>
    <w:p w:rsidR="008522D7" w:rsidRDefault="008522D7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8 февраля 2002 г. N 89 "О внесении дополнения в перечень международных и иностранных организаций, получаемые налогоплательщиками гранты (безвозмездная помощь) которых, предоставленные для поддержки науки, образования, культуры и искусства в Российской Федерации, не подлежат налогообложению" (Собрание законодательства Российской Федерации, 2002, N 7, ст. 688);</w:t>
      </w:r>
    </w:p>
    <w:p w:rsidR="008522D7" w:rsidRDefault="008522D7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декабря 2002 г. N 923 "О перечне иностранных и международных организаций, гранты которых не учитываются в целях </w:t>
      </w:r>
      <w:r>
        <w:lastRenderedPageBreak/>
        <w:t>налогообложения в доходах российских организаций - получателей грантов" (Собрание законодательства Российской Федерации, 2002, N 52, ст. 5228);</w:t>
      </w:r>
    </w:p>
    <w:p w:rsidR="008522D7" w:rsidRDefault="008522D7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ноября 2003 г. N 697 "О дополнении перечня международных и иностранных организаций, получаемые налогоплательщиками гранты (безвозмездная помощь) которых, предоставленные для поддержки науки, образования, культуры и искусства в Российской Федерации, не подлежат налогообложению" (Собрание законодательства Российской Федерации, 2003, N 47, ст. 4548);</w:t>
      </w:r>
    </w:p>
    <w:p w:rsidR="008522D7" w:rsidRDefault="008522D7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21 января 2006 г. N 24 "О внесении изменений в Постановление Правительства Российской Федерации от 24 декабря 2002 г. N 923" (Собрание законодательства Российской Федерации, 2006, N 5, ст. 545);</w:t>
      </w:r>
    </w:p>
    <w:p w:rsidR="008522D7" w:rsidRDefault="008522D7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15 марта 2007 г. N 159 "О внесении изменений в перечень иностранных и международных организаций, гранты которых не учитываются в целях налогообложения в доходах российских организаций - получателей грантов, утвержденный Постановлением Правительства Российской Федерации от 24 декабря 2002 г. N 923" (Собрание законодательства Российской Федерации, 2007, N 12, ст. 1423).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 xml:space="preserve">4. Настоящее Постановление вступает в силу с 1 января 2009 г., за исключением </w:t>
      </w:r>
      <w:hyperlink w:anchor="P18" w:history="1">
        <w:r>
          <w:rPr>
            <w:color w:val="0000FF"/>
          </w:rPr>
          <w:t>пункта 2</w:t>
        </w:r>
      </w:hyperlink>
      <w:r>
        <w:t>, вступающего в силу с даты его официального опубликования.</w:t>
      </w: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jc w:val="right"/>
      </w:pPr>
      <w:r>
        <w:t>Председатель Правительства</w:t>
      </w:r>
    </w:p>
    <w:p w:rsidR="008522D7" w:rsidRDefault="008522D7">
      <w:pPr>
        <w:pStyle w:val="ConsPlusNormal"/>
        <w:jc w:val="right"/>
      </w:pPr>
      <w:r>
        <w:t>Российской Федерации</w:t>
      </w:r>
    </w:p>
    <w:p w:rsidR="008522D7" w:rsidRDefault="008522D7">
      <w:pPr>
        <w:pStyle w:val="ConsPlusNormal"/>
        <w:jc w:val="right"/>
      </w:pPr>
      <w:r>
        <w:t>В.ПУТИН</w:t>
      </w: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jc w:val="right"/>
        <w:outlineLvl w:val="0"/>
      </w:pPr>
      <w:r>
        <w:t>Утвержден</w:t>
      </w:r>
    </w:p>
    <w:p w:rsidR="008522D7" w:rsidRDefault="008522D7">
      <w:pPr>
        <w:pStyle w:val="ConsPlusNormal"/>
        <w:jc w:val="right"/>
      </w:pPr>
      <w:r>
        <w:t>Постановлением Правительства</w:t>
      </w:r>
    </w:p>
    <w:p w:rsidR="008522D7" w:rsidRDefault="008522D7">
      <w:pPr>
        <w:pStyle w:val="ConsPlusNormal"/>
        <w:jc w:val="right"/>
      </w:pPr>
      <w:r>
        <w:t>Российской Федерации</w:t>
      </w:r>
    </w:p>
    <w:p w:rsidR="008522D7" w:rsidRDefault="008522D7">
      <w:pPr>
        <w:pStyle w:val="ConsPlusNormal"/>
        <w:jc w:val="right"/>
      </w:pPr>
      <w:r>
        <w:t>от 28 июня 2008 г. N 485</w:t>
      </w: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Title"/>
        <w:jc w:val="center"/>
      </w:pPr>
      <w:bookmarkStart w:id="1" w:name="P43"/>
      <w:bookmarkEnd w:id="1"/>
      <w:r>
        <w:t>ПЕРЕЧЕНЬ</w:t>
      </w:r>
    </w:p>
    <w:p w:rsidR="008522D7" w:rsidRDefault="008522D7">
      <w:pPr>
        <w:pStyle w:val="ConsPlusTitle"/>
        <w:jc w:val="center"/>
      </w:pPr>
      <w:r>
        <w:t>МЕЖДУНАРОДНЫХ И ИНОСТРАННЫХ ОРГАНИЗАЦИЙ, ПОЛУЧАЕМЫЕ</w:t>
      </w:r>
    </w:p>
    <w:p w:rsidR="008522D7" w:rsidRDefault="008522D7">
      <w:pPr>
        <w:pStyle w:val="ConsPlusTitle"/>
        <w:jc w:val="center"/>
      </w:pPr>
      <w:r>
        <w:t>НАЛОГОПЛАТЕЛЬЩИКАМИ ГРАНТЫ (БЕЗВОЗМЕЗДНАЯ ПОМОЩЬ) КОТОРЫХ</w:t>
      </w:r>
    </w:p>
    <w:p w:rsidR="008522D7" w:rsidRDefault="008522D7">
      <w:pPr>
        <w:pStyle w:val="ConsPlusTitle"/>
        <w:jc w:val="center"/>
      </w:pPr>
      <w:r>
        <w:t>НЕ ПОДЛЕЖАТ НАЛОГООБЛОЖЕНИЮ И НЕ УЧИТЫВАЮТСЯ В ЦЕЛЯХ</w:t>
      </w:r>
    </w:p>
    <w:p w:rsidR="008522D7" w:rsidRDefault="008522D7">
      <w:pPr>
        <w:pStyle w:val="ConsPlusTitle"/>
        <w:jc w:val="center"/>
      </w:pPr>
      <w:r>
        <w:t>НАЛОГООБЛОЖЕНИЯ В ДОХОДАХ РОССИЙСКИХ</w:t>
      </w:r>
    </w:p>
    <w:p w:rsidR="008522D7" w:rsidRDefault="008522D7">
      <w:pPr>
        <w:pStyle w:val="ConsPlusTitle"/>
        <w:jc w:val="center"/>
      </w:pPr>
      <w:r>
        <w:t>ОРГАНИЗАЦИЙ - ПОЛУЧАТЕЛЕЙ ГРАНТОВ</w:t>
      </w:r>
    </w:p>
    <w:p w:rsidR="008522D7" w:rsidRDefault="008522D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522D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2D7" w:rsidRDefault="008522D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2D7" w:rsidRDefault="008522D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24.03.2009 </w:t>
            </w:r>
            <w:hyperlink r:id="rId18" w:history="1">
              <w:r>
                <w:rPr>
                  <w:color w:val="0000FF"/>
                </w:rPr>
                <w:t>N 252</w:t>
              </w:r>
            </w:hyperlink>
            <w:r>
              <w:rPr>
                <w:color w:val="392C69"/>
              </w:rPr>
              <w:t>,</w:t>
            </w:r>
          </w:p>
          <w:p w:rsidR="008522D7" w:rsidRDefault="008522D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02.08.2010 </w:t>
            </w:r>
            <w:hyperlink r:id="rId19" w:history="1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ind w:firstLine="540"/>
        <w:jc w:val="both"/>
      </w:pPr>
      <w:r>
        <w:t>1. Организация Объединенных Наций по вопросам образования, науки и культуры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2. Организация Объединенных Наций по промышленному развитию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3. Комиссия Европейских сообществ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4. Совет государств Балтийского моря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lastRenderedPageBreak/>
        <w:t>5. Совет Министров Северных стран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6. Международное агентство по атомной энергии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7. Организация Черноморского экономического сотрудничества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8. Программа ООН по окружающей среде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9. Программа развития ООН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10. Детский фонд ООН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11. Фонд "</w:t>
      </w:r>
      <w:proofErr w:type="spellStart"/>
      <w:r>
        <w:t>Евримаж</w:t>
      </w:r>
      <w:proofErr w:type="spellEnd"/>
      <w:r>
        <w:t>" при Совете Европы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12. Объединенный институт ядерных исследований</w:t>
      </w:r>
    </w:p>
    <w:p w:rsidR="008522D7" w:rsidRDefault="008522D7">
      <w:pPr>
        <w:pStyle w:val="ConsPlusNormal"/>
        <w:spacing w:before="220"/>
        <w:ind w:firstLine="540"/>
        <w:jc w:val="both"/>
      </w:pPr>
      <w:r>
        <w:t>13. Межгосударственный фонд гуманитарного сотрудничества государств - участников Содружества Независимых Государств</w:t>
      </w:r>
    </w:p>
    <w:p w:rsidR="008522D7" w:rsidRDefault="008522D7">
      <w:pPr>
        <w:pStyle w:val="ConsPlusNormal"/>
        <w:jc w:val="both"/>
      </w:pPr>
      <w:r>
        <w:t xml:space="preserve">(п. 13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РФ от 02.08.2010 N 585)</w:t>
      </w: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ind w:firstLine="540"/>
        <w:jc w:val="both"/>
      </w:pPr>
    </w:p>
    <w:p w:rsidR="008522D7" w:rsidRDefault="008522D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3D0C" w:rsidRDefault="00C53D0C">
      <w:bookmarkStart w:id="2" w:name="_GoBack"/>
      <w:bookmarkEnd w:id="2"/>
    </w:p>
    <w:sectPr w:rsidR="00C53D0C" w:rsidSect="00CC4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2D7"/>
    <w:rsid w:val="008522D7"/>
    <w:rsid w:val="00C5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D9472-9732-4394-99F8-2DA4174D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2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22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22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9B991B4E45741523FB4E192B322DB9E32C37270EB9AAA60B1873CA7118C8E8615AE0C3C778580EFC98D7C52B74B4CDCF1A7BA31B657EpAL" TargetMode="External"/><Relationship Id="rId13" Type="http://schemas.openxmlformats.org/officeDocument/2006/relationships/hyperlink" Target="consultantplus://offline/ref=C09B991B4E45741523FB4E192B322DB9E328332F0EB5F7AC03417FC8761797ED664BE0C1CF6E5E04B6CB939172pFL" TargetMode="External"/><Relationship Id="rId18" Type="http://schemas.openxmlformats.org/officeDocument/2006/relationships/hyperlink" Target="consultantplus://offline/ref=C09B991B4E45741523FB4E192B322DB9E82B362901B5F7AC03417FC8761797FF6613ECC1C6705E0CA39DC2D47379BDDAD11B64BF1964E27Fp9L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C09B991B4E45741523FB4E192B322DB9E32C37270EB9AAA60B1873CA7118C8E8615AE0C2C4775E0EFC98D7C52B74B4CDCF1A7BA31B657EpAL" TargetMode="External"/><Relationship Id="rId12" Type="http://schemas.openxmlformats.org/officeDocument/2006/relationships/hyperlink" Target="consultantplus://offline/ref=C09B991B4E45741523FB4E192B322DB9E329352C03B5F7AC03417FC8761797ED664BE0C1CF6E5E04B6CB939172pFL" TargetMode="External"/><Relationship Id="rId17" Type="http://schemas.openxmlformats.org/officeDocument/2006/relationships/hyperlink" Target="consultantplus://offline/ref=C09B991B4E45741523FB4E192B322DB9E62B3F2A03B5F7AC03417FC8761797ED664BE0C1CF6E5E04B6CB939172pF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09B991B4E45741523FB4E192B322DB9E52A3E2A02B5F7AC03417FC8761797ED664BE0C1CF6E5E04B6CB939172pFL" TargetMode="External"/><Relationship Id="rId20" Type="http://schemas.openxmlformats.org/officeDocument/2006/relationships/hyperlink" Target="consultantplus://offline/ref=C09B991B4E45741523FB4E192B322DB9E12D342B06BFAAA60B1873CA7118C8E8615AE0C0C6705E05ADC2C7C16221B0D3C60565A00566E3F176p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09B991B4E45741523FB4E192B322DB9E12D342B06BFAAA60B1873CA7118C8E8615AE0C0C6705E05ADC2C7C16221B0D3C60565A00566E3F176pAL" TargetMode="External"/><Relationship Id="rId11" Type="http://schemas.openxmlformats.org/officeDocument/2006/relationships/hyperlink" Target="consultantplus://offline/ref=C09B991B4E45741523FB4E192B322DB9E428362C02B5F7AC03417FC8761797ED664BE0C1CF6E5E04B6CB939172pFL" TargetMode="External"/><Relationship Id="rId5" Type="http://schemas.openxmlformats.org/officeDocument/2006/relationships/hyperlink" Target="consultantplus://offline/ref=C09B991B4E45741523FB4E192B322DB9E82B362901B5F7AC03417FC8761797FF6613ECC1C6705E00A39DC2D47379BDDAD11B64BF1964E27Fp9L" TargetMode="External"/><Relationship Id="rId15" Type="http://schemas.openxmlformats.org/officeDocument/2006/relationships/hyperlink" Target="consultantplus://offline/ref=C09B991B4E45741523FB4E192B322DB9E428362E03B5F7AC03417FC8761797ED664BE0C1CF6E5E04B6CB939172pFL" TargetMode="External"/><Relationship Id="rId10" Type="http://schemas.openxmlformats.org/officeDocument/2006/relationships/hyperlink" Target="consultantplus://offline/ref=C09B991B4E45741523FB4E192B322DB9E82B362901B5F7AC03417FC8761797FF6613ECC1C6705E02A39DC2D47379BDDAD11B64BF1964E27Fp9L" TargetMode="External"/><Relationship Id="rId19" Type="http://schemas.openxmlformats.org/officeDocument/2006/relationships/hyperlink" Target="consultantplus://offline/ref=C09B991B4E45741523FB4E192B322DB9E12D342B06BFAAA60B1873CA7118C8E8615AE0C0C6705E05ADC2C7C16221B0D3C60565A00566E3F176pA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09B991B4E45741523FB4E192B322DB9E82B362901B5F7AC03417FC8761797FF6613ECC1C6705E03A39DC2D47379BDDAD11B64BF1964E27Fp9L" TargetMode="External"/><Relationship Id="rId14" Type="http://schemas.openxmlformats.org/officeDocument/2006/relationships/hyperlink" Target="consultantplus://offline/ref=C09B991B4E45741523FB4E192B322DB9E62B3E2F01B5F7AC03417FC8761797ED664BE0C1CF6E5E04B6CB939172pF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user_8</dc:creator>
  <cp:keywords/>
  <dc:description/>
  <cp:lastModifiedBy>user_8</cp:lastModifiedBy>
  <cp:revision>1</cp:revision>
  <dcterms:created xsi:type="dcterms:W3CDTF">2019-01-09T11:41:00Z</dcterms:created>
  <dcterms:modified xsi:type="dcterms:W3CDTF">2019-01-09T11:42:00Z</dcterms:modified>
</cp:coreProperties>
</file>